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before="0" w:line="276"/>
      </w:pPr>
      <w:r>
        <w:rPr>
          <w:rFonts w:ascii="Calibri" w:cs="Calibri" w:eastAsia="Calibri" w:hAnsi="Calibri"/>
          <w:b/>
          <w:bCs/>
          <w:color w:val="1C7A6B"/>
          <w:sz w:val="16"/>
          <w:szCs w:val="16"/>
        </w:rPr>
        <w:t xml:space="preserve">POLYVAGÁLNA AKADÉMIA</w:t>
      </w:r>
      <w:r>
        <w:rPr>
          <w:rFonts w:ascii="Calibri" w:cs="Calibri" w:eastAsia="Calibri" w:hAnsi="Calibri"/>
          <w:color w:val="6B7A77"/>
          <w:sz w:val="16"/>
          <w:szCs w:val="16"/>
        </w:rPr>
        <w:t xml:space="preserve">   ·   vzor dokumentu na vlastné použitie</w:t>
      </w:r>
    </w:p>
    <w:p>
      <w:pPr>
        <w:spacing w:after="80" w:before="0"/>
      </w:pPr>
      <w:r>
        <w:rPr>
          <w:rFonts w:ascii="Calibri" w:cs="Calibri" w:eastAsia="Calibri" w:hAnsi="Calibri"/>
          <w:b/>
          <w:bCs/>
          <w:color w:val="0E3B36"/>
          <w:sz w:val="30"/>
          <w:szCs w:val="30"/>
        </w:rPr>
        <w:t xml:space="preserve">Žiadosť o zaradenie inovačného vzdelávania</w:t>
      </w:r>
    </w:p>
    <w:p>
      <w:pPr>
        <w:spacing w:after="260" w:before="0" w:line="276"/>
      </w:pPr>
      <w:r>
        <w:rPr>
          <w:rFonts w:ascii="Calibri" w:cs="Calibri" w:eastAsia="Calibri" w:hAnsi="Calibri"/>
          <w:color w:val="6B7A77"/>
          <w:sz w:val="22"/>
          <w:szCs w:val="22"/>
        </w:rPr>
        <w:t xml:space="preserve">do plánu profesijného rozvoja a o súhlas s jeho absolvovaním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400"/>
        <w:gridCol w:w="5960"/>
      </w:tblGrid>
      <w:tr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bottom w:type="dxa" w:w="60"/>
              <w:right w:type="dxa" w:w="16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6B7A77"/>
                <w:sz w:val="20"/>
                <w:szCs w:val="20"/>
              </w:rPr>
              <w:t xml:space="preserve">Žiadateľ / žiadateľka</w:t>
            </w:r>
          </w:p>
        </w:tc>
        <w:tc>
          <w:tcPr>
            <w:tcW w:type="dxa" w:w="59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bottom w:type="dxa" w:w="6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1A1A1A"/>
                <w:sz w:val="21"/>
                <w:szCs w:val="21"/>
              </w:rPr>
              <w:t xml:space="preserve">[titul, meno a priezvisko]</w:t>
            </w:r>
          </w:p>
        </w:tc>
      </w:tr>
      <w:tr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bottom w:type="dxa" w:w="60"/>
              <w:right w:type="dxa" w:w="16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6B7A77"/>
                <w:sz w:val="20"/>
                <w:szCs w:val="20"/>
              </w:rPr>
              <w:t xml:space="preserve">Kategória / podkategória</w:t>
            </w:r>
          </w:p>
        </w:tc>
        <w:tc>
          <w:tcPr>
            <w:tcW w:type="dxa" w:w="59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bottom w:type="dxa" w:w="6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1A1A1A"/>
                <w:sz w:val="21"/>
                <w:szCs w:val="21"/>
              </w:rPr>
              <w:t xml:space="preserve">[napr. učiteľ 2. stupňa základnej školy]</w:t>
            </w:r>
          </w:p>
        </w:tc>
      </w:tr>
      <w:tr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bottom w:type="dxa" w:w="60"/>
              <w:right w:type="dxa" w:w="16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6B7A77"/>
                <w:sz w:val="20"/>
                <w:szCs w:val="20"/>
              </w:rPr>
              <w:t xml:space="preserve">Kariérový stupeň</w:t>
            </w:r>
          </w:p>
        </w:tc>
        <w:tc>
          <w:tcPr>
            <w:tcW w:type="dxa" w:w="59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bottom w:type="dxa" w:w="6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1A1A1A"/>
                <w:sz w:val="21"/>
                <w:szCs w:val="21"/>
              </w:rPr>
              <w:t xml:space="preserve">[začínajúci · samostatný · s prvou atestáciou · s druhou atestáciou]</w:t>
            </w:r>
          </w:p>
        </w:tc>
      </w:tr>
      <w:tr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bottom w:type="dxa" w:w="60"/>
              <w:right w:type="dxa" w:w="16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6B7A77"/>
                <w:sz w:val="20"/>
                <w:szCs w:val="20"/>
              </w:rPr>
              <w:t xml:space="preserve">Zamestnávateľ</w:t>
            </w:r>
          </w:p>
        </w:tc>
        <w:tc>
          <w:tcPr>
            <w:tcW w:type="dxa" w:w="59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bottom w:type="dxa" w:w="6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1A1A1A"/>
                <w:sz w:val="21"/>
                <w:szCs w:val="21"/>
              </w:rPr>
              <w:t xml:space="preserve">[názov školy alebo školského zariadenia]</w:t>
            </w:r>
          </w:p>
        </w:tc>
      </w:tr>
      <w:tr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bottom w:type="dxa" w:w="60"/>
              <w:right w:type="dxa" w:w="16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6B7A77"/>
                <w:sz w:val="20"/>
                <w:szCs w:val="20"/>
              </w:rPr>
              <w:t xml:space="preserve">Adresa zamestnávateľa</w:t>
            </w:r>
          </w:p>
        </w:tc>
        <w:tc>
          <w:tcPr>
            <w:tcW w:type="dxa" w:w="59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bottom w:type="dxa" w:w="6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1A1A1A"/>
                <w:sz w:val="21"/>
                <w:szCs w:val="21"/>
              </w:rPr>
              <w:t xml:space="preserve">[ulica, PSČ, mesto]</w:t>
            </w:r>
          </w:p>
        </w:tc>
      </w:tr>
    </w:tbl>
    <w:p>
      <w:pPr>
        <w:spacing w:after="200"/>
      </w:pPr>
      <w:r>
        <w:rPr>
          <w:sz w:val="2"/>
          <w:szCs w:val="2"/>
        </w:rPr>
        <w:t xml:space="preserve"/>
      </w:r>
    </w:p>
    <w:p>
      <w:pPr>
        <w:spacing w:after="40" w:before="0" w:line="276"/>
      </w:pPr>
      <w:r>
        <w:rPr>
          <w:rFonts w:ascii="Calibri" w:cs="Calibri" w:eastAsia="Calibri" w:hAnsi="Calibri"/>
          <w:color w:val="6B7A77"/>
          <w:sz w:val="20"/>
          <w:szCs w:val="20"/>
        </w:rPr>
        <w:t xml:space="preserve">Adresát:</w:t>
      </w:r>
    </w:p>
    <w:p>
      <w:pPr>
        <w:spacing w:after="20" w:before="0" w:line="276"/>
      </w:pPr>
      <w:r>
        <w:rPr>
          <w:rFonts w:ascii="Calibri" w:cs="Calibri" w:eastAsia="Calibri" w:hAnsi="Calibri"/>
          <w:b/>
          <w:bCs/>
          <w:color w:val="1A1A1A"/>
          <w:sz w:val="21"/>
          <w:szCs w:val="21"/>
        </w:rPr>
        <w:t xml:space="preserve">[titul, meno a priezvisko riaditeľa / riaditeľky]</w:t>
      </w:r>
    </w:p>
    <w:p>
      <w:pPr>
        <w:spacing w:after="240" w:before="0" w:line="276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riaditeľ / riaditeľka [názov školy alebo školského zariadenia]</w:t>
      </w:r>
    </w:p>
    <w:p>
      <w:pPr>
        <w:pBdr>
          <w:bottom w:val="single" w:color="1C7A6B" w:sz="6" w:space="4"/>
        </w:pBdr>
        <w:spacing w:after="140" w:before="320"/>
      </w:pPr>
      <w:r>
        <w:rPr>
          <w:rFonts w:ascii="Calibri" w:cs="Calibri" w:eastAsia="Calibri" w:hAnsi="Calibri"/>
          <w:b/>
          <w:bCs/>
          <w:color w:val="1C7A6B"/>
          <w:spacing w:val="20"/>
          <w:sz w:val="19"/>
          <w:szCs w:val="19"/>
        </w:rPr>
        <w:t xml:space="preserve">VEC</w:t>
      </w:r>
    </w:p>
    <w:p>
      <w:pPr>
        <w:spacing w:after="240" w:before="0" w:line="276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Žiadosť o zaradenie vzdelávacieho programu inovačného vzdelávania do plánu profesijného rozvoja školy a o súhlas s jeho absolvovaním.</w:t>
      </w:r>
    </w:p>
    <w:p>
      <w:pPr>
        <w:pBdr>
          <w:bottom w:val="single" w:color="1C7A6B" w:sz="6" w:space="4"/>
        </w:pBdr>
        <w:spacing w:after="140" w:before="320"/>
      </w:pPr>
      <w:r>
        <w:rPr>
          <w:rFonts w:ascii="Calibri" w:cs="Calibri" w:eastAsia="Calibri" w:hAnsi="Calibri"/>
          <w:b/>
          <w:bCs/>
          <w:color w:val="1C7A6B"/>
          <w:spacing w:val="20"/>
          <w:sz w:val="19"/>
          <w:szCs w:val="19"/>
        </w:rPr>
        <w:t xml:space="preserve">TEXT ŽIADOSTI</w:t>
      </w:r>
    </w:p>
    <w:p>
      <w:pPr>
        <w:spacing w:after="160" w:before="0" w:line="276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Vážená pani riaditeľka / vážený pán riaditeľ,</w:t>
      </w:r>
    </w:p>
    <w:p>
      <w:pPr>
        <w:spacing w:after="240" w:before="0" w:line="276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týmto Vás žiadam o zaradenie nižšie uvedeného vzdelávacieho programu do plánu profesijného rozvoja školy v zmysle § 40 zákona č. 138/2019 Z. z. o pedagogických zamestnancoch a odborných zamestnancoch a o zmene a doplnení niektorých zákonov a o udelenie súhlasu s jeho absolvovaním.</w:t>
      </w:r>
    </w:p>
    <w:p>
      <w:pPr>
        <w:pBdr>
          <w:bottom w:val="single" w:color="1C7A6B" w:sz="6" w:space="4"/>
        </w:pBdr>
        <w:spacing w:after="140" w:before="320"/>
      </w:pPr>
      <w:r>
        <w:rPr>
          <w:rFonts w:ascii="Calibri" w:cs="Calibri" w:eastAsia="Calibri" w:hAnsi="Calibri"/>
          <w:b/>
          <w:bCs/>
          <w:color w:val="1C7A6B"/>
          <w:spacing w:val="20"/>
          <w:sz w:val="19"/>
          <w:szCs w:val="19"/>
        </w:rPr>
        <w:t xml:space="preserve">ÚDAJE O VZDELÁVACOM PROGRAME</w:t>
      </w:r>
    </w:p>
    <w:tbl>
      <w:tblPr>
        <w:tblW w:type="dxa" w:w="9360"/>
        <w:tblBorders>
          <w:top w:val="single" w:color="C9D2CF" w:sz="3"/>
          <w:left w:val="single" w:color="C9D2CF" w:sz="3"/>
          <w:bottom w:val="single" w:color="C9D2CF" w:sz="3"/>
          <w:right w:val="single" w:color="C9D2CF" w:sz="3"/>
          <w:insideH w:val="single" w:color="C9D2CF" w:sz="3"/>
          <w:insideV w:val="single" w:color="C9D2CF" w:sz="3"/>
        </w:tblBorders>
      </w:tblPr>
      <w:tblGrid>
        <w:gridCol w:w="2400"/>
        <w:gridCol w:w="6960"/>
      </w:tblGrid>
      <w:tr>
        <w:trPr>
          <w:tblHeader/>
        </w:trPr>
        <w:tc>
          <w:tcPr>
            <w:tcW w:type="dxa" w:w="2400"/>
            <w:shd w:fill="EDF2F0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0E3B36"/>
                <w:sz w:val="18"/>
                <w:szCs w:val="18"/>
              </w:rPr>
              <w:t xml:space="preserve">Položka</w:t>
            </w:r>
          </w:p>
        </w:tc>
        <w:tc>
          <w:tcPr>
            <w:tcW w:type="dxa" w:w="6960"/>
            <w:shd w:fill="EDF2F0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0E3B36"/>
                <w:sz w:val="18"/>
                <w:szCs w:val="18"/>
              </w:rPr>
              <w:t xml:space="preserve">Údaj</w:t>
            </w:r>
          </w:p>
        </w:tc>
      </w:tr>
      <w:tr>
        <w:tc>
          <w:tcPr>
            <w:tcW w:type="dxa" w:w="2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Názov programu</w:t>
            </w:r>
          </w:p>
        </w:tc>
        <w:tc>
          <w:tcPr>
            <w:tcW w:type="dxa" w:w="69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[presný názov podľa oprávnenia]</w:t>
            </w:r>
          </w:p>
        </w:tc>
      </w:tr>
      <w:tr>
        <w:tc>
          <w:tcPr>
            <w:tcW w:type="dxa" w:w="2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Druh vzdelávania</w:t>
            </w:r>
          </w:p>
        </w:tc>
        <w:tc>
          <w:tcPr>
            <w:tcW w:type="dxa" w:w="69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inovačné vzdelávanie podľa § 55 zákona č. 138/2019 Z. z.</w:t>
            </w:r>
          </w:p>
        </w:tc>
      </w:tr>
      <w:tr>
        <w:tc>
          <w:tcPr>
            <w:tcW w:type="dxa" w:w="2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Poskytovateľ</w:t>
            </w:r>
          </w:p>
        </w:tc>
        <w:tc>
          <w:tcPr>
            <w:tcW w:type="dxa" w:w="69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myJUMP.sk, občianske združenie, IČO 52411133 – Polyvagálna akadémia</w:t>
            </w:r>
          </w:p>
        </w:tc>
      </w:tr>
      <w:tr>
        <w:tc>
          <w:tcPr>
            <w:tcW w:type="dxa" w:w="2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Evidenčné číslo oprávnenia</w:t>
            </w:r>
          </w:p>
        </w:tc>
        <w:tc>
          <w:tcPr>
            <w:tcW w:type="dxa" w:w="69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18/2025-IV, vydané Ministerstvom školstva, výskumu, vývoja a mládeže SR dňa 21. 2. 2025, platné do 20. 2. 2030</w:t>
            </w:r>
          </w:p>
        </w:tc>
      </w:tr>
      <w:tr>
        <w:tc>
          <w:tcPr>
            <w:tcW w:type="dxa" w:w="2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Obsahová oblasť</w:t>
            </w:r>
          </w:p>
        </w:tc>
        <w:tc>
          <w:tcPr>
            <w:tcW w:type="dxa" w:w="69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inklúzia</w:t>
            </w:r>
          </w:p>
        </w:tc>
      </w:tr>
      <w:tr>
        <w:tc>
          <w:tcPr>
            <w:tcW w:type="dxa" w:w="2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Rozsah</w:t>
            </w:r>
          </w:p>
        </w:tc>
        <w:tc>
          <w:tcPr>
            <w:tcW w:type="dxa" w:w="69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50 hodín</w:t>
            </w:r>
          </w:p>
        </w:tc>
      </w:tr>
      <w:tr>
        <w:tc>
          <w:tcPr>
            <w:tcW w:type="dxa" w:w="2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Forma</w:t>
            </w:r>
          </w:p>
        </w:tc>
        <w:tc>
          <w:tcPr>
            <w:tcW w:type="dxa" w:w="69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[kombinovaná – živé online stretnutia a samoštúdium]</w:t>
            </w:r>
          </w:p>
        </w:tc>
      </w:tr>
      <w:tr>
        <w:tc>
          <w:tcPr>
            <w:tcW w:type="dxa" w:w="2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Odborná garantka</w:t>
            </w:r>
          </w:p>
        </w:tc>
        <w:tc>
          <w:tcPr>
            <w:tcW w:type="dxa" w:w="69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PhDr. Ivana Tomanová Čergeťová, PhD., LL.M., MBA, PCIC</w:t>
            </w:r>
          </w:p>
        </w:tc>
      </w:tr>
      <w:tr>
        <w:tc>
          <w:tcPr>
            <w:tcW w:type="dxa" w:w="2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Predpokladaný termín</w:t>
            </w:r>
          </w:p>
        </w:tc>
        <w:tc>
          <w:tcPr>
            <w:tcW w:type="dxa" w:w="69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[od – do]</w:t>
            </w:r>
          </w:p>
        </w:tc>
      </w:tr>
      <w:tr>
        <w:tc>
          <w:tcPr>
            <w:tcW w:type="dxa" w:w="2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Spôsob ukončenia</w:t>
            </w:r>
          </w:p>
        </w:tc>
        <w:tc>
          <w:tcPr>
            <w:tcW w:type="dxa" w:w="69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záverečná prezentácia pred trojčlennou komisiou; osvedčenie o inovačnom vzdelávaní podľa § 56 ods. 4 zákona č. 138/2019 Z. z.</w:t>
            </w:r>
          </w:p>
        </w:tc>
      </w:tr>
      <w:tr>
        <w:tc>
          <w:tcPr>
            <w:tcW w:type="dxa" w:w="24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Cena</w:t>
            </w:r>
          </w:p>
        </w:tc>
        <w:tc>
          <w:tcPr>
            <w:tcW w:type="dxa" w:w="696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0"/>
                <w:szCs w:val="20"/>
              </w:rPr>
              <w:t xml:space="preserve">[doplniť]</w:t>
            </w:r>
          </w:p>
        </w:tc>
      </w:tr>
    </w:tbl>
    <w:p>
      <w:pPr>
        <w:pBdr>
          <w:bottom w:val="single" w:color="1C7A6B" w:sz="6" w:space="4"/>
        </w:pBdr>
        <w:spacing w:after="140" w:before="320"/>
      </w:pPr>
      <w:r>
        <w:rPr>
          <w:rFonts w:ascii="Calibri" w:cs="Calibri" w:eastAsia="Calibri" w:hAnsi="Calibri"/>
          <w:b/>
          <w:bCs/>
          <w:color w:val="1C7A6B"/>
          <w:spacing w:val="20"/>
          <w:sz w:val="19"/>
          <w:szCs w:val="19"/>
        </w:rPr>
        <w:t xml:space="preserve">ODÔVODNENIE – PRÍNOS PRE ŠKOLU</w:t>
      </w:r>
    </w:p>
    <w:p>
      <w:pPr>
        <w:spacing w:after="160" w:before="0" w:line="276"/>
      </w:pPr>
      <w:r>
        <w:rPr>
          <w:rFonts w:ascii="Calibri" w:cs="Calibri" w:eastAsia="Calibri" w:hAnsi="Calibri"/>
          <w:i/>
          <w:iCs/>
          <w:color w:val="6B7A77"/>
          <w:sz w:val="18"/>
          <w:szCs w:val="18"/>
        </w:rPr>
        <w:t xml:space="preserve">Ponechajte body, ktoré zodpovedajú Vašej situácii, ostatné vymažte alebo doplňte vlastné.</w:t>
      </w:r>
    </w:p>
    <w:p>
      <w:pPr>
        <w:spacing w:after="100" w:line="276"/>
        <w:ind w:left="340" w:hanging="20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–  Program prehlbuje kompetencie v oblasti duševného zdravia v školskom prostredí a inkluzívneho vzdelávania, ktoré sú súčasťou zamerania našej školy.</w:t>
      </w:r>
    </w:p>
    <w:p>
      <w:pPr>
        <w:spacing w:after="100" w:line="276"/>
        <w:ind w:left="340" w:hanging="20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–  Poskytuje konkrétne nástroje na prácu so žiakmi v stresových reakciách (útok, únik, zamrznutie) a so žiakmi so špeciálnymi výchovno-vzdelávacími potrebami.</w:t>
      </w:r>
    </w:p>
    <w:p>
      <w:pPr>
        <w:spacing w:after="100" w:line="276"/>
        <w:ind w:left="340" w:hanging="20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–  Posilňuje schopnosť rozpoznať odchýlky vo vývine a v správaní žiaka a kompetentne intervenovať pri jeho stabilizácii.</w:t>
      </w:r>
    </w:p>
    <w:p>
      <w:pPr>
        <w:spacing w:after="100" w:line="276"/>
        <w:ind w:left="340" w:hanging="20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–  Podporuje prevenciu vyhorenia pedagogických a odborných zamestnancov a zlepšenie klímy v triede aj v zborovni.</w:t>
      </w:r>
    </w:p>
    <w:p>
      <w:pPr>
        <w:spacing w:after="100" w:line="276"/>
        <w:ind w:left="340" w:hanging="20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–  Získané poznatky odovzdám kolegom formou [interného zdieľania / metodického stretnutia / pedagogickej rady].</w:t>
      </w:r>
    </w:p>
    <w:p>
      <w:pPr>
        <w:pBdr>
          <w:bottom w:val="single" w:color="1C7A6B" w:sz="6" w:space="4"/>
        </w:pBdr>
        <w:spacing w:after="140" w:before="320"/>
      </w:pPr>
      <w:r>
        <w:rPr>
          <w:rFonts w:ascii="Calibri" w:cs="Calibri" w:eastAsia="Calibri" w:hAnsi="Calibri"/>
          <w:b/>
          <w:bCs/>
          <w:color w:val="1C7A6B"/>
          <w:spacing w:val="20"/>
          <w:sz w:val="19"/>
          <w:szCs w:val="19"/>
        </w:rPr>
        <w:t xml:space="preserve">ĎALEJ ŽIADAM</w:t>
      </w:r>
    </w:p>
    <w:p>
      <w:pPr>
        <w:spacing w:after="160" w:before="0" w:line="276"/>
      </w:pPr>
      <w:r>
        <w:rPr>
          <w:rFonts w:ascii="Calibri" w:cs="Calibri" w:eastAsia="Calibri" w:hAnsi="Calibri"/>
          <w:i/>
          <w:iCs/>
          <w:color w:val="6B7A77"/>
          <w:sz w:val="18"/>
          <w:szCs w:val="18"/>
        </w:rPr>
        <w:t xml:space="preserve">Označte, čo sa Vás týka.</w:t>
      </w:r>
    </w:p>
    <w:p>
      <w:pPr>
        <w:spacing w:after="120" w:line="276"/>
        <w:ind w:left="340" w:hanging="20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☐  o poskytnutie pracovného voľna s náhradou funkčného platu podľa § 82 ods. 1 písm. a) zákona č. 138/2019 Z. z. v rozsahu ............ pracovných dní na účasť na vzdelávaní,</w:t>
      </w:r>
    </w:p>
    <w:p>
      <w:pPr>
        <w:spacing w:after="120" w:line="276"/>
        <w:ind w:left="340" w:hanging="20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☐  o úhradu nákladov spojených s absolvovaním vzdelávania zamestnávateľom, ak bude vzdelávanie zaradené do plánu profesijného rozvoja školy,</w:t>
      </w:r>
    </w:p>
    <w:p>
      <w:pPr>
        <w:spacing w:after="120" w:line="276"/>
        <w:ind w:left="340" w:hanging="20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☐  o vydanie písomného vyjadrenia k tejto žiadosti.</w:t>
      </w:r>
    </w:p>
    <w:p>
      <w:pPr>
        <w:spacing w:after="200" w:before="200"/>
      </w:pPr>
      <w:r>
        <w:rPr>
          <w:rFonts w:ascii="Calibri" w:cs="Calibri" w:eastAsia="Calibri" w:hAnsi="Calibri"/>
          <w:sz w:val="21"/>
          <w:szCs w:val="21"/>
        </w:rPr>
        <w:t xml:space="preserve">Za posúdenie žiadosti vopred ďakujem.</w:t>
      </w:r>
    </w:p>
    <w:tbl>
      <w:tblPr>
        <w:tblW w:type="dxa" w:w="49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0"/>
        <w:gridCol w:w="4000"/>
      </w:tblGrid>
      <w:tr>
        <w:tc>
          <w:tcPr>
            <w:tcW w:type="dxa" w:w="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bottom w:type="dxa" w:w="60"/>
              <w:right w:type="dxa" w:w="16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6B7A77"/>
                <w:sz w:val="20"/>
                <w:szCs w:val="20"/>
              </w:rPr>
              <w:t xml:space="preserve">V</w:t>
            </w:r>
          </w:p>
        </w:tc>
        <w:tc>
          <w:tcPr>
            <w:tcW w:type="dxa" w:w="4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bottom w:type="dxa" w:w="6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1A1A1A"/>
                <w:sz w:val="21"/>
                <w:szCs w:val="21"/>
              </w:rPr>
              <w:t xml:space="preserve">.................................................</w:t>
            </w:r>
          </w:p>
        </w:tc>
      </w:tr>
      <w:tr>
        <w:tc>
          <w:tcPr>
            <w:tcW w:type="dxa" w:w="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bottom w:type="dxa" w:w="60"/>
              <w:right w:type="dxa" w:w="16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6B7A77"/>
                <w:sz w:val="20"/>
                <w:szCs w:val="20"/>
              </w:rPr>
              <w:t xml:space="preserve">Dňa</w:t>
            </w:r>
          </w:p>
        </w:tc>
        <w:tc>
          <w:tcPr>
            <w:tcW w:type="dxa" w:w="4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bottom w:type="dxa" w:w="6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1A1A1A"/>
                <w:sz w:val="21"/>
                <w:szCs w:val="21"/>
              </w:rPr>
              <w:t xml:space="preserve">.................................................</w:t>
            </w:r>
          </w:p>
        </w:tc>
      </w:tr>
    </w:tbl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0"/>
              <w:right w:type="dxa" w:w="240"/>
            </w:tcMar>
          </w:tcPr>
          <w:p>
            <w:pPr>
              <w:pBdr>
                <w:bottom w:val="single" w:color="9AA6A3" w:sz="4" w:space="2"/>
              </w:pBdr>
              <w:spacing w:after="60"/>
            </w:pPr>
            <w:r>
              <w:rPr>
                <w:sz w:val="2"/>
                <w:szCs w:val="2"/>
              </w:rPr>
              <w:t xml:space="preserve"/>
            </w:r>
          </w:p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6B7A77"/>
                <w:sz w:val="17"/>
                <w:szCs w:val="17"/>
              </w:rPr>
              <w:t xml:space="preserve">podpis žiadateľa / žiadateľky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0"/>
              <w:right w:type="dxa" w:w="24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1A1A1A"/>
                <w:sz w:val="21"/>
                <w:szCs w:val="21"/>
              </w:rPr>
              <w:t xml:space="preserve"/>
            </w:r>
          </w:p>
        </w:tc>
      </w:tr>
    </w:tbl>
    <w:p>
      <w:pPr>
        <w:pBdr>
          <w:bottom w:val="single" w:color="D5DAD7" w:sz="4" w:space="2"/>
        </w:pBdr>
        <w:spacing w:after="200" w:before="200"/>
      </w:pPr>
      <w:r>
        <w:rPr>
          <w:sz w:val="2"/>
          <w:szCs w:val="2"/>
        </w:rPr>
        <w:t xml:space="preserve"/>
      </w:r>
    </w:p>
    <w:p>
      <w:pPr>
        <w:pBdr>
          <w:bottom w:val="single" w:color="1C7A6B" w:sz="6" w:space="4"/>
        </w:pBdr>
        <w:spacing w:after="140" w:before="320"/>
      </w:pPr>
      <w:r>
        <w:rPr>
          <w:rFonts w:ascii="Calibri" w:cs="Calibri" w:eastAsia="Calibri" w:hAnsi="Calibri"/>
          <w:b/>
          <w:bCs/>
          <w:color w:val="1C7A6B"/>
          <w:spacing w:val="20"/>
          <w:sz w:val="19"/>
          <w:szCs w:val="19"/>
        </w:rPr>
        <w:t xml:space="preserve">VYJADRENIE ZAMESTNÁVATEĽA</w:t>
      </w:r>
    </w:p>
    <w:p>
      <w:pPr>
        <w:spacing w:after="120" w:line="276"/>
        <w:ind w:left="340" w:hanging="20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☐  Súhlasím so zaradením uvedeného vzdelávacieho programu do plánu profesijného rozvoja a s jeho absolvovaním.</w:t>
      </w:r>
    </w:p>
    <w:p>
      <w:pPr>
        <w:spacing w:after="120" w:line="276"/>
        <w:ind w:left="340" w:hanging="20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☐  Nesúhlasím. Odôvodnenie: .......................................................................</w:t>
      </w:r>
    </w:p>
    <w:p>
      <w:pPr>
        <w:spacing w:after="200" w:before="0" w:line="276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...........................................................................................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0"/>
              <w:right w:type="dxa" w:w="240"/>
            </w:tcMar>
          </w:tcPr>
          <w:p>
            <w:pPr>
              <w:pBdr>
                <w:bottom w:val="single" w:color="9AA6A3" w:sz="4" w:space="2"/>
              </w:pBdr>
              <w:spacing w:after="60"/>
            </w:pPr>
            <w:r>
              <w:rPr>
                <w:sz w:val="2"/>
                <w:szCs w:val="2"/>
              </w:rPr>
              <w:t xml:space="preserve"/>
            </w:r>
          </w:p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6B7A77"/>
                <w:sz w:val="17"/>
                <w:szCs w:val="17"/>
              </w:rPr>
              <w:t xml:space="preserve">dátum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0"/>
              <w:right w:type="dxa" w:w="240"/>
            </w:tcMar>
          </w:tcPr>
          <w:p>
            <w:pPr>
              <w:pBdr>
                <w:bottom w:val="single" w:color="9AA6A3" w:sz="4" w:space="2"/>
              </w:pBdr>
              <w:spacing w:after="60"/>
            </w:pPr>
            <w:r>
              <w:rPr>
                <w:sz w:val="2"/>
                <w:szCs w:val="2"/>
              </w:rPr>
              <w:t xml:space="preserve"/>
            </w:r>
          </w:p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6B7A77"/>
                <w:sz w:val="17"/>
                <w:szCs w:val="17"/>
              </w:rPr>
              <w:t xml:space="preserve">podpis a pečiatka riaditeľa / riaditeľky</w:t>
            </w:r>
          </w:p>
        </w:tc>
      </w:tr>
    </w:tbl>
    <w:p>
      <w:pPr>
        <w:pBdr>
          <w:bottom w:val="single" w:color="D5DAD7" w:sz="4" w:space="2"/>
        </w:pBdr>
        <w:spacing w:after="200" w:before="200"/>
      </w:pPr>
      <w:r>
        <w:rPr>
          <w:sz w:val="2"/>
          <w:szCs w:val="2"/>
        </w:rPr>
        <w:t xml:space="preserve"/>
      </w:r>
    </w:p>
    <w:p>
      <w:pPr>
        <w:spacing w:after="140" w:before="0" w:line="276"/>
      </w:pPr>
      <w:r>
        <w:rPr>
          <w:rFonts w:ascii="Calibri" w:cs="Calibri" w:eastAsia="Calibri" w:hAnsi="Calibri"/>
          <w:b/>
          <w:bCs/>
          <w:color w:val="1C7A6B"/>
          <w:sz w:val="17"/>
          <w:szCs w:val="17"/>
        </w:rPr>
        <w:t xml:space="preserve">POZNÁMKY K VYPLNENIU – pred odoslaním túto časť vymažte</w:t>
      </w:r>
    </w:p>
    <w:p>
      <w:pPr>
        <w:spacing w:after="100" w:line="276"/>
        <w:ind w:left="340" w:hanging="20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–  Žiadosť podajte písomne a nechajte si potvrdenú kópiu alebo e-mailovú odpoveď. Bez písomného súhlasu sa neskôr ťažko preukazuje, že vzdelávanie bolo v súlade s plánom profesijného rozvoja.</w:t>
      </w:r>
    </w:p>
    <w:p>
      <w:pPr>
        <w:spacing w:after="100" w:line="276"/>
        <w:ind w:left="340" w:hanging="20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–  Plán profesijného rozvoja vydáva riaditeľ najmenej na jeden a najviac na päť školských rokov. Ak plán práve neotvárate, opýtajte sa na najbližší termín jeho aktualizácie.</w:t>
      </w:r>
    </w:p>
    <w:p>
      <w:pPr>
        <w:spacing w:after="100" w:line="276"/>
        <w:ind w:left="340" w:hanging="20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–  Náklady na profesijný rozvoj hradí zamestnávateľ spravidla vtedy, ak je vzdelávanie v súlade s plánom profesijného rozvoja. Nie je to však automatické – závisí od rozpočtu školy.</w:t>
      </w:r>
    </w:p>
    <w:p>
      <w:pPr>
        <w:spacing w:after="100" w:line="276"/>
        <w:ind w:left="340" w:hanging="20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–  Nárok na päť dní pracovného voľna s náhradou funkčného platu v kalendárnom roku máte zo zákona, jeho čerpanie si však dohodnite so zamestnávateľom vopred.</w:t>
      </w:r>
    </w:p>
    <w:p>
      <w:pPr>
        <w:spacing w:after="100" w:line="276"/>
        <w:ind w:left="340" w:hanging="200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–  Tento vzor je informatívny. Konečné znenie prispôsobte zvyklostiam svojej školy.</w:t>
      </w:r>
    </w:p>
    <w:sectPr>
      <w:footerReference w:type="default" r:id="rId7"/>
      <w:pgSz w:w="11906" w:h="16838" w:orient="portrait"/>
      <w:pgMar w:top="1000" w:right="1080" w:bottom="9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5DAD7" w:sz="3" w:space="6"/>
      </w:pBdr>
      <w:spacing w:before="120"/>
      <w:jc w:val="center"/>
    </w:pPr>
    <w:r>
      <w:rPr>
        <w:rFonts w:ascii="Calibri" w:cs="Calibri" w:eastAsia="Calibri" w:hAnsi="Calibri"/>
        <w:color w:val="6B7A77"/>
        <w:sz w:val="15"/>
        <w:szCs w:val="15"/>
      </w:rPr>
      <w:t xml:space="preserve">Polyvagálna akadémia · vzdelávacia divízia myJUMP.sk · polyvagalnaakademia.sk   |   Vzor 1 z 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zaradenie inovačného vzdelávania do plánu profesijného rozvoja</dc:title>
  <dc:creator>Polyvagálna akadémia / myJUMP.sk</dc:creator>
  <cp:lastModifiedBy>Un-named</cp:lastModifiedBy>
  <cp:revision>1</cp:revision>
  <dcterms:created xsi:type="dcterms:W3CDTF">2026-08-04T10:42:54.253Z</dcterms:created>
  <dcterms:modified xsi:type="dcterms:W3CDTF">2026-08-04T10:42:54.253Z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